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6A" w:rsidRDefault="00376C6A" w:rsidP="00376C6A">
      <w:pPr>
        <w:shd w:val="clear" w:color="auto" w:fill="F8F7F0"/>
        <w:spacing w:after="60" w:line="240" w:lineRule="auto"/>
        <w:outlineLvl w:val="0"/>
        <w:rPr>
          <w:rFonts w:ascii="Arial" w:eastAsia="Times New Roman" w:hAnsi="Arial" w:cs="Arial"/>
          <w:b/>
          <w:bCs/>
          <w:kern w:val="36"/>
          <w:szCs w:val="38"/>
          <w:lang w:eastAsia="pt-BR"/>
        </w:rPr>
      </w:pPr>
    </w:p>
    <w:p w:rsidR="00376C6A" w:rsidRPr="00376C6A" w:rsidRDefault="00376C6A" w:rsidP="00376C6A">
      <w:pPr>
        <w:shd w:val="clear" w:color="auto" w:fill="F8F7F0"/>
        <w:spacing w:after="60" w:line="240" w:lineRule="auto"/>
        <w:outlineLvl w:val="0"/>
        <w:rPr>
          <w:rFonts w:ascii="Arial" w:eastAsia="Times New Roman" w:hAnsi="Arial" w:cs="Arial"/>
          <w:b/>
          <w:bCs/>
          <w:kern w:val="36"/>
          <w:szCs w:val="38"/>
          <w:lang w:eastAsia="pt-BR"/>
        </w:rPr>
      </w:pPr>
      <w:r w:rsidRPr="00376C6A">
        <w:rPr>
          <w:rFonts w:ascii="Arial" w:eastAsia="Times New Roman" w:hAnsi="Arial" w:cs="Arial"/>
          <w:b/>
          <w:bCs/>
          <w:kern w:val="36"/>
          <w:szCs w:val="38"/>
          <w:lang w:eastAsia="pt-BR"/>
        </w:rPr>
        <w:t>http://www.mds.gov.br/assistenciasocial/cit-define-prioridades-e-metas-municipais-para-o-periodo-2014-2017</w:t>
      </w:r>
    </w:p>
    <w:p w:rsidR="00376C6A" w:rsidRDefault="00376C6A" w:rsidP="00376C6A">
      <w:pPr>
        <w:shd w:val="clear" w:color="auto" w:fill="F8F7F0"/>
        <w:spacing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pt-BR"/>
        </w:rPr>
      </w:pPr>
    </w:p>
    <w:p w:rsidR="00376C6A" w:rsidRPr="00376C6A" w:rsidRDefault="00376C6A" w:rsidP="00376C6A">
      <w:pPr>
        <w:shd w:val="clear" w:color="auto" w:fill="F8F7F0"/>
        <w:spacing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pt-BR"/>
        </w:rPr>
        <w:t>C</w:t>
      </w:r>
      <w:r w:rsidRPr="00376C6A">
        <w:rPr>
          <w:rFonts w:ascii="Arial" w:eastAsia="Times New Roman" w:hAnsi="Arial" w:cs="Arial"/>
          <w:b/>
          <w:bCs/>
          <w:kern w:val="36"/>
          <w:sz w:val="38"/>
          <w:szCs w:val="38"/>
          <w:lang w:eastAsia="pt-BR"/>
        </w:rPr>
        <w:t>IT define prioridades e metas municipais para o período 2014-2017</w:t>
      </w:r>
    </w:p>
    <w:p w:rsidR="00376C6A" w:rsidRDefault="00376C6A" w:rsidP="00376C6A">
      <w:pPr>
        <w:shd w:val="clear" w:color="auto" w:fill="F8F7F0"/>
        <w:spacing w:after="180" w:line="36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Comissão </w:t>
      </w:r>
      <w:proofErr w:type="spell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Intergestores</w:t>
      </w:r>
      <w:proofErr w:type="spell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Tripartite (CIT) definiu na sua 124ª reunião ordinária as Prioridade e Metas para a gestão municipal, no âmbito do Pacto de Aprimoramento </w:t>
      </w:r>
      <w:proofErr w:type="gram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 SUAS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previsto na NOB SUAS/2012, para o quadriênio 2014/2017.</w:t>
      </w:r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 PACTO DE APRIMORAMENTO DA GESTÃO</w:t>
      </w:r>
    </w:p>
    <w:p w:rsidR="00376C6A" w:rsidRDefault="00376C6A" w:rsidP="00376C6A">
      <w:pPr>
        <w:shd w:val="clear" w:color="auto" w:fill="F8F7F0"/>
        <w:spacing w:after="180" w:line="360" w:lineRule="atLeast"/>
        <w:jc w:val="both"/>
        <w:rPr>
          <w:rFonts w:ascii="Arial" w:eastAsia="Times New Roman" w:hAnsi="Arial" w:cs="Arial"/>
          <w:color w:val="000000"/>
          <w:sz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Conforme estabelece o artigo 23 da NOB-SUAS/2012, o Pacto de Aprimoramento </w:t>
      </w:r>
      <w:proofErr w:type="gram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 SUAS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é o instrumento pelo qual se materializam as metas e prioridades nacionais no âmbito do SUAS, e se constitui em mecanismo de indução de aprimoramento da gestão, dos serviços, programas, projetos e benefícios socioassistenciais.</w:t>
      </w:r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376C6A" w:rsidRPr="00376C6A" w:rsidRDefault="00376C6A" w:rsidP="00376C6A">
      <w:pPr>
        <w:shd w:val="clear" w:color="auto" w:fill="F8F7F0"/>
        <w:spacing w:after="18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primeira pactuação das prioridades e metas para os Municípios, conforme estabeleceu a NOB SUAS</w:t>
      </w:r>
      <w:proofErr w:type="gram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será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feita no exercício de 2013, com vigência para o quadriênio de 2014/2017. Esta determinação motivou a realização, no dia 3 de julho, em Brasília, de reunião com a diretoria do Colegiado Nacional de Gestores Municipais de Assistência Social (CONGEMAS) e presidentes dos Colegiados Estaduais de Gestores Municipais de Assistência Social (COEGEMAS), com o objetivo </w:t>
      </w:r>
      <w:proofErr w:type="gram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definir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proposta a ser pactuada pela CIT.</w:t>
      </w:r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 xml:space="preserve">2. PRIORIDADES E METAS PARA A GESTÃO MUNICIPAL </w:t>
      </w:r>
      <w:proofErr w:type="gramStart"/>
      <w:r w:rsidRPr="00376C6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DO SUAS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Apresentadas e pactuadas na 124ª reunião da CIT, as prioridades e metas para a gestão municipal do Sistema Único de Assistência Social - SUAS, para o quadriênio 2014-2017 são as seguintes: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7F0"/>
        <w:tblCellMar>
          <w:left w:w="0" w:type="dxa"/>
          <w:right w:w="0" w:type="dxa"/>
        </w:tblCellMar>
        <w:tblLook w:val="04A0"/>
      </w:tblPr>
      <w:tblGrid>
        <w:gridCol w:w="4297"/>
        <w:gridCol w:w="4297"/>
      </w:tblGrid>
      <w:tr w:rsidR="00376C6A" w:rsidRPr="00376C6A" w:rsidTr="00376C6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6C6A" w:rsidRPr="00376C6A" w:rsidRDefault="00376C6A" w:rsidP="00376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376C6A" w:rsidRPr="00376C6A" w:rsidRDefault="00376C6A" w:rsidP="00376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PROTEÇÃO SOCIAL BÁSICA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PRIORIDADE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META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a) Acompanhamento familiar pelo PAIF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Atingir taxa de acompanhamento do PAIF das famílias cadastradas no </w:t>
            </w:r>
            <w:proofErr w:type="spellStart"/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CadÚnico</w:t>
            </w:r>
            <w:proofErr w:type="spellEnd"/>
            <w:proofErr w:type="gram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de 15 % para municípios de Peq. I e 10% para os demais portes.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lastRenderedPageBreak/>
              <w:t>b) Acompanhamento pelo PAIF das famílias com membros beneficiários do BPC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Atingir taxa de acompanhamento do PAIF das famílias com membros beneficiários do BPC: 25 % para municípios de Peq. Porte I e 10% para os demais portes.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c) Cadastramento das famílias com beneficiários do BPC no </w:t>
            </w:r>
            <w:proofErr w:type="spellStart"/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CadÚnico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Atingir os seguintes percentuais de Cadastramento no </w:t>
            </w:r>
            <w:proofErr w:type="spellStart"/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CadÚnico</w:t>
            </w:r>
            <w:proofErr w:type="spellEnd"/>
            <w:proofErr w:type="gram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das famílias com presença de beneficiários do BPC: Munic. </w:t>
            </w:r>
            <w:proofErr w:type="spell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Peq</w:t>
            </w:r>
            <w:proofErr w:type="spell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I - 70%; Munic. </w:t>
            </w:r>
            <w:proofErr w:type="spell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Peq</w:t>
            </w:r>
            <w:proofErr w:type="spell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II – 70%; Médio Porte – 60 %; Grande Porte – 60%; Metrópole – 50%.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d) Acompanhamento pelo PAIF das famílias beneficiárias do Programa Bolsa Família que apresentem outras vulnerabilidades sociais, para além da insuficiência de renda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Atingir taxa de acompanhamento pelo PAIF das famílias beneficiárias do Programa Bolsa Família de 15% para os municípios de Peq. Porte I e 10% para os demais portes.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e) Acompanhamento pelo PAIF das famílias beneficiárias do Programa Bolsa Família em fase de suspensão por descumprimento de condicionalidades, cujos motivos sejam da assistência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Atingir 50% de taxa de acompanhamento das famílias em fase de suspensão do Programa Bolsa Família em decorrência do descumprimento de condicionalidades, cujos motivos sejam da assistência social com respectivo sistema de informação.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f) Reordenamento dos Serviços de Convivência e Fortalecimento de Vínculos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Atingir o percentual de 50% de inclusão do público prioritário no Serviço de Convivência e Fortalecimento de Vínculos.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g) Ampliação da cobertura da Proteção Social Básica nos municípios de grande porte e metrópoles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Referenciar 100% da população constante no </w:t>
            </w:r>
            <w:proofErr w:type="spellStart"/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CadÚnico</w:t>
            </w:r>
            <w:proofErr w:type="spellEnd"/>
            <w:proofErr w:type="gram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com ½ SM ou 20% dos domicílios do município aos CRAS.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h) Adesão ao Programa BPC na Escola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Alcançar 100% de adesão dos municípios ao Programa BPC na Escola.</w:t>
            </w:r>
          </w:p>
          <w:p w:rsid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376C6A" w:rsidRPr="00376C6A" w:rsidRDefault="00376C6A" w:rsidP="00376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7F0"/>
        <w:tblCellMar>
          <w:left w:w="0" w:type="dxa"/>
          <w:right w:w="0" w:type="dxa"/>
        </w:tblCellMar>
        <w:tblLook w:val="04A0"/>
      </w:tblPr>
      <w:tblGrid>
        <w:gridCol w:w="4297"/>
        <w:gridCol w:w="4297"/>
      </w:tblGrid>
      <w:tr w:rsidR="00376C6A" w:rsidRPr="00376C6A" w:rsidTr="00376C6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PROTEÇÃO SOCIAL ESPECIAL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PRIORIDADE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META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a) Ampliação da cobertura do PAEFI nos municípios com mais de 20 mil habitantes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Implantar </w:t>
            </w:r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CREAS em todos os municípios entre 20 e 200 mil habitantes e no mínimo de 1 CREAS para cada 200 mil habilitantes.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b) Identificação e cadastramento de crianças e adolescentes em situação de Trabalho Infantil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Atingir no mínimo 70% de cadastro até fim de 2016 nos Municípios com alta incidência que aderiram ao </w:t>
            </w:r>
            <w:proofErr w:type="spell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cofinancimento</w:t>
            </w:r>
            <w:proofErr w:type="spell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das ações estratégicas do PETI em 2013.</w:t>
            </w: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br/>
              <w:t xml:space="preserve">Atingir no mínimo 70% de cadastro até fim de 2017 nos Municípios com alta incidência que aderiram ao </w:t>
            </w:r>
            <w:proofErr w:type="spell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cofinancimento</w:t>
            </w:r>
            <w:proofErr w:type="spell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das ações estratégicas do PETI em 2014.</w:t>
            </w: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br/>
              <w:t>Atingir 50% de identificação e o cadastro do trabalho infantil para os demais municípios.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c) Cadastramento e atendimento da População em Situação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Identificar e cadastrar no </w:t>
            </w:r>
            <w:proofErr w:type="spellStart"/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CadÚnico</w:t>
            </w:r>
            <w:proofErr w:type="spellEnd"/>
            <w:proofErr w:type="gram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70% das pessoas em situação de rua em acompanhamento pelo Serviço Especializado ofertado no Centro Pop.</w:t>
            </w: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br/>
              <w:t>Implantar 100% dos Serviços para população de rua (Serviço Especializado para Pop Rua, Serviço de Abordagem Social e Serviço de Acolhimento para pessoa em situação de rua) nos municípios com mais de 100 mil habitantes e municípios de regiões metropolitanas com 50 mil ou mais, conforme pactuação na CIT e deliberação do CNAS.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C2544B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highlight w:val="green"/>
                <w:lang w:eastAsia="pt-BR"/>
              </w:rPr>
            </w:pPr>
            <w:r w:rsidRPr="00C2544B">
              <w:rPr>
                <w:rFonts w:ascii="Arial" w:eastAsia="Times New Roman" w:hAnsi="Arial" w:cs="Arial"/>
                <w:color w:val="000000"/>
                <w:sz w:val="21"/>
                <w:szCs w:val="21"/>
                <w:highlight w:val="green"/>
                <w:lang w:eastAsia="pt-BR"/>
              </w:rPr>
              <w:t>d) Acompanhamento pelo PAEFI de famílias com crianças e adolescentes em serviço de acolhimento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C2544B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highlight w:val="green"/>
                <w:lang w:eastAsia="pt-BR"/>
              </w:rPr>
            </w:pPr>
            <w:r w:rsidRPr="00C2544B">
              <w:rPr>
                <w:rFonts w:ascii="Arial" w:eastAsia="Times New Roman" w:hAnsi="Arial" w:cs="Arial"/>
                <w:color w:val="000000"/>
                <w:sz w:val="21"/>
                <w:szCs w:val="21"/>
                <w:highlight w:val="green"/>
                <w:lang w:eastAsia="pt-BR"/>
              </w:rPr>
              <w:t>Acompanhar 60% das famílias com criança ou adolescente nos serviços de acolhimento.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pt-BR"/>
              </w:rPr>
              <w:t>e) Reordenamento dos Serviços de Acolhimento para Crianças e Adolescentes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pt-BR"/>
              </w:rPr>
              <w:t>Reordenar 100% dos serviços de acolhimento para crianças e adolescente em conformidade com as pactuações da CIT e resoluções do CNAS.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f) Acompanhamento pelo PAEFI das famílias com violação de direitos em decorrência do uso de substâncias psicoativas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Realizar em 100% dos CREAS o acompanhamento de famílias com presença de violação de direitos em decorrência do uso de substâncias psicoativas.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g) Implantar Unidades de Acolhimento (residência inclusiva) para pessoas com deficiência em situação de dependência com rompimento de vínculos familiares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Implantar 100% das unidades de acolhimento (residência inclusiva), conforme pactuado na CIT e deliberado pelo CNAS, para pessoas com deficiência em situação de dependência com rompimento de vínculos familiares.</w:t>
            </w:r>
          </w:p>
        </w:tc>
      </w:tr>
    </w:tbl>
    <w:p w:rsidR="00376C6A" w:rsidRPr="00376C6A" w:rsidRDefault="00376C6A" w:rsidP="00376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7F0"/>
        <w:tblCellMar>
          <w:left w:w="0" w:type="dxa"/>
          <w:right w:w="0" w:type="dxa"/>
        </w:tblCellMar>
        <w:tblLook w:val="04A0"/>
      </w:tblPr>
      <w:tblGrid>
        <w:gridCol w:w="4297"/>
        <w:gridCol w:w="4297"/>
      </w:tblGrid>
      <w:tr w:rsidR="00376C6A" w:rsidRPr="00376C6A" w:rsidTr="00376C6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GESTÃO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PRIORIDADE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META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a) </w:t>
            </w:r>
            <w:proofErr w:type="spell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Desprecarização</w:t>
            </w:r>
            <w:proofErr w:type="spell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dos vínculos trabalhistas das equipes que atuam nos serviços socioassistenciais e na gestão </w:t>
            </w:r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 SUAS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Atingir percentual mínimo 60% de trabalhadores </w:t>
            </w:r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 SUAS</w:t>
            </w:r>
            <w:proofErr w:type="gram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de nível superior e médio com vínculo de servidor estatutário ou empregado público.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b) Estruturação das SMAS com formalização de áreas essenciais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100% dos municípios de pequeno I e II e médio porte com instituição formal, na estrutura do órgão gestor de assistência social, as áreas constituídas como subdivisões administrativas, Proteção Social Básica, Proteção Social Especial e a área de Gestão </w:t>
            </w:r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 SUAS</w:t>
            </w:r>
            <w:proofErr w:type="gram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com competência de Vigilância Socioassistencial.</w:t>
            </w: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br/>
              <w:t>100% dos municípios de grande porte e metrópole com instituição formal, na estrutura do órgão gestor de assistência social, áreas constituídas como subdivisões administrativas a Proteção Social Básica, Proteção Social Especial, com subdivisão de Média e Alta Complexidade, Gestão Financeira e Orçamentária, Gestão de Benefícios Assistenciais e Transferência de Renda, área de Gestão do SUAS com competência de: Gestão do Trabalho, Regulação do SUAS e Vigilância Socioassistencial.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c) Adequação da legislação Municipal à legislação </w:t>
            </w:r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 SUAS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100% dos municípios com Lei que regulamenta a Assistência Social e o SUAS atualizada.</w:t>
            </w:r>
          </w:p>
        </w:tc>
      </w:tr>
    </w:tbl>
    <w:p w:rsidR="00376C6A" w:rsidRPr="00376C6A" w:rsidRDefault="00376C6A" w:rsidP="00376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7F0"/>
        <w:tblCellMar>
          <w:left w:w="0" w:type="dxa"/>
          <w:right w:w="0" w:type="dxa"/>
        </w:tblCellMar>
        <w:tblLook w:val="04A0"/>
      </w:tblPr>
      <w:tblGrid>
        <w:gridCol w:w="4297"/>
        <w:gridCol w:w="4297"/>
      </w:tblGrid>
      <w:tr w:rsidR="00376C6A" w:rsidRPr="00376C6A" w:rsidTr="00376C6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CONTROLE SOCIAL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PRIORIDADE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META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a) Ampliar a participação dos usuários e trabalhadores nos Conselhos Municipais de Assistência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Atingir 100% dos Conselhos Municipais de Assistência Social com representação da sociedade civil composta representantes de usuários e dos trabalhadores </w:t>
            </w:r>
            <w:proofErr w:type="gramStart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 SUAS</w:t>
            </w:r>
            <w:proofErr w:type="gramEnd"/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.</w:t>
            </w:r>
          </w:p>
        </w:tc>
      </w:tr>
      <w:tr w:rsidR="00376C6A" w:rsidRPr="00376C6A" w:rsidTr="00376C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b) Instituir o CMAS com instância de Controle Social do Programa Bolsa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F0"/>
            <w:vAlign w:val="center"/>
            <w:hideMark/>
          </w:tcPr>
          <w:p w:rsidR="00376C6A" w:rsidRPr="00376C6A" w:rsidRDefault="00376C6A" w:rsidP="00376C6A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76C6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Atingir 100% dos Conselhos Municipais de Assistência Social como instância de controle social do PBF.</w:t>
            </w:r>
          </w:p>
        </w:tc>
      </w:tr>
    </w:tbl>
    <w:p w:rsidR="00376C6A" w:rsidRPr="00376C6A" w:rsidRDefault="00376C6A" w:rsidP="00376C6A">
      <w:pPr>
        <w:shd w:val="clear" w:color="auto" w:fill="F8F7F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376C6A" w:rsidRPr="00376C6A" w:rsidRDefault="00376C6A" w:rsidP="00376C6A">
      <w:pPr>
        <w:shd w:val="clear" w:color="auto" w:fill="F8F7F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76C6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 xml:space="preserve">3. O PACTO DE APRIMORAMENTO </w:t>
      </w:r>
      <w:proofErr w:type="gramStart"/>
      <w:r w:rsidRPr="00376C6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DO SUAS</w:t>
      </w:r>
      <w:proofErr w:type="gramEnd"/>
      <w:r w:rsidRPr="00376C6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, A ELABORAÇÃO DO PLANO DE ASSISTÊNCIA SOCIAL E INTERFACE COM O PLANO PLURIANUAL (PPA)</w:t>
      </w:r>
    </w:p>
    <w:p w:rsidR="00376C6A" w:rsidRPr="00376C6A" w:rsidRDefault="00376C6A" w:rsidP="00376C6A">
      <w:pPr>
        <w:shd w:val="clear" w:color="auto" w:fill="F8F7F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376C6A" w:rsidRDefault="00376C6A" w:rsidP="00376C6A">
      <w:pPr>
        <w:shd w:val="clear" w:color="auto" w:fill="F8F7F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O Plano de Assistência Social, mais do que um documento burocrático elaborado para o cumprimento de exigências legais, deve ser compreendido com uma importante ferramenta de gestão para alcance dos objetivos propostos e para a administração das organizações envolvidas, bem como um instrumento político fundamental para a </w:t>
      </w:r>
      <w:proofErr w:type="gram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implementação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da Política Nacional de Assistência Social (PNAS) e a garantia do orçamento público para seu financiamento.</w:t>
      </w:r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376C6A" w:rsidRDefault="00376C6A" w:rsidP="00376C6A">
      <w:pPr>
        <w:shd w:val="clear" w:color="auto" w:fill="F8F7F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 Norma traz um capítulo dedicado especialmente aos Planos de Assistência Social, que são reconhecidos com um instrumento estratégico que organiza e norteia a execução da PNAS na perspectiva </w:t>
      </w:r>
      <w:proofErr w:type="gram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 SUAS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A responsabilidade pela elaboração dos planos é do órgão gestor da política, que deve submetê-los à aprovação do conselho de assistência social. Os planos devem ser elaborados a cada quatro anos, de acordo com os períodos de elaboração do Plano Plurianual (PPA).</w:t>
      </w:r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376C6A" w:rsidRDefault="00376C6A" w:rsidP="00376C6A">
      <w:pPr>
        <w:shd w:val="clear" w:color="auto" w:fill="F8F7F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Segundo a NOB, os Planos de Assistência Social devem conter as prioridades e metas municipais e/ou estaduais, bem como observar as deliberações das conferências de assistência social e as metas nacionais pactuadas, que expressam o compromisso para o aprimoramento </w:t>
      </w:r>
      <w:proofErr w:type="gram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 SUAS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376C6A" w:rsidRDefault="00376C6A" w:rsidP="00376C6A">
      <w:pPr>
        <w:shd w:val="clear" w:color="auto" w:fill="F8F7F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Plano de Assistência Social organiza, regula e norteia a execução da Política de Assistência Social aprovado pelo respectivo Conselho. Deve conter os objetivos gerais e específicos; as diretrizes, prioridades, as ações e estratégias as metas estabelecidas; os resultados e impactos esperados; os recursos materiais, humanos e financeiros, fontes de financiamento, a cobertura da rede prestadora de serviços, os indicadores de monitoramento e avaliação e o espaço temporal de execução, dentre outros.</w:t>
      </w:r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O Plano Plurianual – </w:t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PPA estabelece diretrizes, objetivos e metas da Administração Pública para um período de quatro (4) anos, organizando as ações do governo em programas que resultem em bens e serviços para a população. O PPA estabelece a ligação entre os objetivos indicativos de Estado, presente em um planejamento de longo prazo; políticas de governo de médio prazo, e a realização dos gastos, previstos pelo orçamento anual.</w:t>
      </w:r>
      <w:r w:rsidRPr="00376C6A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376C6A" w:rsidRPr="00376C6A" w:rsidRDefault="00376C6A" w:rsidP="00376C6A">
      <w:pPr>
        <w:shd w:val="clear" w:color="auto" w:fill="F8F7F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As prioridades e metas do Pacto de Aprimoramento </w:t>
      </w:r>
      <w:proofErr w:type="gramStart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 SUAS</w:t>
      </w:r>
      <w:proofErr w:type="gramEnd"/>
      <w:r w:rsidRPr="00376C6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devem, portanto, ser expressas nos Planos de Assistência Social, bem como nos Planos Plurianuais dos municípios.</w:t>
      </w:r>
    </w:p>
    <w:p w:rsidR="00EF52C3" w:rsidRDefault="00EF52C3"/>
    <w:sectPr w:rsidR="00EF52C3" w:rsidSect="00EF5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76C6A"/>
    <w:rsid w:val="00376C6A"/>
    <w:rsid w:val="00C2544B"/>
    <w:rsid w:val="00DE769C"/>
    <w:rsid w:val="00EF52C3"/>
    <w:rsid w:val="00E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C3"/>
  </w:style>
  <w:style w:type="paragraph" w:styleId="Ttulo1">
    <w:name w:val="heading 1"/>
    <w:basedOn w:val="Normal"/>
    <w:link w:val="Ttulo1Char"/>
    <w:uiPriority w:val="9"/>
    <w:qFormat/>
    <w:rsid w:val="00376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6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7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76C6A"/>
  </w:style>
  <w:style w:type="character" w:styleId="Forte">
    <w:name w:val="Strong"/>
    <w:basedOn w:val="Fontepargpadro"/>
    <w:uiPriority w:val="22"/>
    <w:qFormat/>
    <w:rsid w:val="00376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</dc:creator>
  <cp:lastModifiedBy>Dayse</cp:lastModifiedBy>
  <cp:revision>2</cp:revision>
  <dcterms:created xsi:type="dcterms:W3CDTF">2018-05-21T15:22:00Z</dcterms:created>
  <dcterms:modified xsi:type="dcterms:W3CDTF">2018-05-21T15:22:00Z</dcterms:modified>
</cp:coreProperties>
</file>